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47" w:hanging="9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0" distT="0" distL="0" distR="0">
            <wp:extent cx="2907174" cy="139894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7174" cy="1398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-1803399</wp:posOffset>
                </wp:positionH>
                <wp:positionV relativeFrom="paragraph">
                  <wp:posOffset>0</wp:posOffset>
                </wp:positionV>
                <wp:extent cx="1466850" cy="752326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22100" y="0"/>
                          <a:ext cx="144780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Our Mission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  <w:t xml:space="preserve">Martin County EDA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90" w:right="0" w:firstLine="-9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Inspire Growth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90" w:right="0" w:firstLine="-9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and Nurture Innovation Talent through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90" w:right="0" w:firstLine="-9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Empowerment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  <w:t xml:space="preserve">Wes Anderson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Chairman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  <w:t xml:space="preserve">Steve Fosness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Vice Chairman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  <w:t xml:space="preserve">Tim Terfehr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Secretary/Treasurer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  <w:t xml:space="preserve">Jaime Bleess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Commissioner Member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  <w:t xml:space="preserve">Richard Koons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Commissioner Member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  <w:t xml:space="preserve">Brent Schultze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Member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  <w:t xml:space="preserve">Elizabeth Miller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Member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  <w:t xml:space="preserve">Scott Higgins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County Coordinator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4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jan Pro" w:cs="Trajan Pro" w:eastAsia="Trajan Pro" w:hAnsi="Trajan Pro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-1803399</wp:posOffset>
                </wp:positionH>
                <wp:positionV relativeFrom="paragraph">
                  <wp:posOffset>0</wp:posOffset>
                </wp:positionV>
                <wp:extent cx="1466850" cy="7523266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5232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25400" cy="915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786E6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25400" cy="9156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915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Trajan Pro" w:cs="Trajan Pro" w:eastAsia="Trajan Pro" w:hAnsi="Trajan 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NOTICE AND TENTATIVE 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December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@ 5:15 p.m.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APPROVAL OF MINUTES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 Approve Minutes of Regular Meeting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November 4, 2024                      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OLD BUSINESS </w:t>
      </w:r>
    </w:p>
    <w:p w:rsidR="00000000" w:rsidDel="00000000" w:rsidP="00000000" w:rsidRDefault="00000000" w:rsidRPr="00000000" w14:paraId="0000000F">
      <w:pPr>
        <w:ind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EDA ACTIVITY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11">
      <w:pPr>
        <w:ind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 EDA Monthly Activity Report – A. Patten CEDA Consultant</w:t>
      </w:r>
    </w:p>
    <w:p w:rsidR="00000000" w:rsidDel="00000000" w:rsidP="00000000" w:rsidRDefault="00000000" w:rsidRPr="00000000" w14:paraId="00000012">
      <w:pPr>
        <w:ind w:hanging="27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7.0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7.1 Update on Daycare Funding - A. Patten, CEDA Consultant </w:t>
      </w:r>
    </w:p>
    <w:p w:rsidR="00000000" w:rsidDel="00000000" w:rsidP="00000000" w:rsidRDefault="00000000" w:rsidRPr="00000000" w14:paraId="00000015">
      <w:pPr>
        <w:ind w:right="-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7.2 Discuss Priority Plan for 2025 – A. Patten, CEDA Consultant             </w:t>
      </w:r>
    </w:p>
    <w:p w:rsidR="00000000" w:rsidDel="00000000" w:rsidP="00000000" w:rsidRDefault="00000000" w:rsidRPr="00000000" w14:paraId="00000016">
      <w:pPr>
        <w:ind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7.3 Discuss Property Tax Abatement Program - M, Sheplee, County Assessor </w:t>
      </w:r>
    </w:p>
    <w:p w:rsidR="00000000" w:rsidDel="00000000" w:rsidP="00000000" w:rsidRDefault="00000000" w:rsidRPr="00000000" w14:paraId="00000017">
      <w:pPr>
        <w:ind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FINANCIALS</w:t>
      </w:r>
    </w:p>
    <w:p w:rsidR="00000000" w:rsidDel="00000000" w:rsidP="00000000" w:rsidRDefault="00000000" w:rsidRPr="00000000" w14:paraId="00000019">
      <w:pPr>
        <w:ind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rtl w:val="0"/>
        </w:rPr>
        <w:t xml:space="preserve">8.1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and Ratify Bills to be Paid through December 2, 2024.  </w:t>
      </w:r>
    </w:p>
    <w:p w:rsidR="00000000" w:rsidDel="00000000" w:rsidP="00000000" w:rsidRDefault="00000000" w:rsidRPr="00000000" w14:paraId="0000001A">
      <w:pPr>
        <w:ind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8.2 CY2023 Year to Date Financial Reports </w:t>
      </w:r>
    </w:p>
    <w:p w:rsidR="00000000" w:rsidDel="00000000" w:rsidP="00000000" w:rsidRDefault="00000000" w:rsidRPr="00000000" w14:paraId="0000001B">
      <w:pPr>
        <w:ind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630" w:hanging="27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9.0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INFORMATION/REPORTS</w:t>
      </w:r>
    </w:p>
    <w:p w:rsidR="00000000" w:rsidDel="00000000" w:rsidP="00000000" w:rsidRDefault="00000000" w:rsidRPr="00000000" w14:paraId="0000001D">
      <w:pPr>
        <w:ind w:hanging="27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        9.1 Next Meeting is on January 6, 2025 at 5:15 P.M.</w:t>
      </w:r>
    </w:p>
    <w:p w:rsidR="00000000" w:rsidDel="00000000" w:rsidP="00000000" w:rsidRDefault="00000000" w:rsidRPr="00000000" w14:paraId="0000001E">
      <w:pPr>
        <w:ind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27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10.0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OPEN DISCUSSION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hanging="27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footerReference r:id="rId10" w:type="first"/>
      <w:pgSz w:h="15840" w:w="12240" w:orient="portrait"/>
      <w:pgMar w:bottom="1008" w:top="533" w:left="3067" w:right="72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rajan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Ahz548U5ESZUeRzUr6cn3ElUA==">CgMxLjA4AHIhMTVoS2sycTJLNTN1X285VkRRUVFqcTJNeUY0WGR0ZDFV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