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51DBA" w14:textId="77777777" w:rsidR="0002269F" w:rsidRDefault="00675032">
      <w:pP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76751DDE" wp14:editId="76751DDF">
            <wp:extent cx="2907030" cy="139890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6751DE0" wp14:editId="76751DE1">
                <wp:simplePos x="0" y="0"/>
                <wp:positionH relativeFrom="column">
                  <wp:posOffset>-1800225</wp:posOffset>
                </wp:positionH>
                <wp:positionV relativeFrom="paragraph">
                  <wp:posOffset>635</wp:posOffset>
                </wp:positionV>
                <wp:extent cx="1457325" cy="7513955"/>
                <wp:effectExtent l="0" t="0" r="0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513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751DE6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7" w14:textId="77777777" w:rsidR="0002269F" w:rsidRDefault="0067503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76751DE8" w14:textId="77777777" w:rsidR="0002269F" w:rsidRDefault="0002269F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6751DE9" w14:textId="77777777" w:rsidR="0002269F" w:rsidRDefault="00675032">
                            <w:pPr>
                              <w:pStyle w:val="FrameContents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76751DEA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B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EC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76751DED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76751DEE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76751DEF" w14:textId="77777777" w:rsidR="0002269F" w:rsidRDefault="00675032">
                            <w:pPr>
                              <w:pStyle w:val="FrameContents"/>
                              <w:ind w:left="-90"/>
                              <w:jc w:val="right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76751DF0" w14:textId="77777777" w:rsidR="0002269F" w:rsidRDefault="0002269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6751DF1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2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3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76751DF4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76751DF5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6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7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76751DF8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76751DF9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DFA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76751DFB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76751DFC" w14:textId="77777777" w:rsidR="0002269F" w:rsidRDefault="0002269F">
                            <w:pPr>
                              <w:pStyle w:val="FrameContents"/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14:paraId="76751DFD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76751DFE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76751DFF" w14:textId="77777777" w:rsidR="0002269F" w:rsidRDefault="00675032">
                            <w:pPr>
                              <w:pStyle w:val="FrameContents"/>
                              <w:spacing w:before="440"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76751E00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76751E01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2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76751E03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76751E04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5" w14:textId="77777777" w:rsidR="0002269F" w:rsidRDefault="00675032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76751E06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76751E07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8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76751E09" w14:textId="77777777" w:rsidR="0002269F" w:rsidRDefault="00675032">
                            <w:pPr>
                              <w:pStyle w:val="FrameContents"/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76751E0A" w14:textId="77777777" w:rsidR="0002269F" w:rsidRDefault="0002269F">
                            <w:pPr>
                              <w:pStyle w:val="FrameContents"/>
                              <w:spacing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B" w14:textId="77777777" w:rsidR="0002269F" w:rsidRDefault="0002269F">
                            <w:pPr>
                              <w:pStyle w:val="FrameContents"/>
                              <w:spacing w:before="440" w:line="360" w:lineRule="auto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76751E0C" w14:textId="77777777" w:rsidR="0002269F" w:rsidRDefault="0002269F">
                            <w:pPr>
                              <w:pStyle w:val="FrameContents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51DE0" id="Rectangle 7" o:spid="_x0000_s1026" style="position:absolute;left:0;text-align:left;margin-left:-141.75pt;margin-top:.05pt;width:114.75pt;height:591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" o:allowincell="f" filled="f" stroked="f" strokeweight="0">
                <v:textbox>
                  <w:txbxContent>
                    <w:p w14:paraId="76751DE6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7" w14:textId="77777777" w:rsidR="0002269F" w:rsidRDefault="00675032">
                      <w:pPr>
                        <w:pStyle w:val="FrameContents"/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76751DE8" w14:textId="77777777" w:rsidR="0002269F" w:rsidRDefault="0002269F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76751DE9" w14:textId="77777777" w:rsidR="0002269F" w:rsidRDefault="00675032">
                      <w:pPr>
                        <w:pStyle w:val="FrameContents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76751DEA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B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EC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76751DED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76751DEE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76751DEF" w14:textId="77777777" w:rsidR="0002269F" w:rsidRDefault="00675032">
                      <w:pPr>
                        <w:pStyle w:val="FrameContents"/>
                        <w:ind w:left="-90"/>
                        <w:jc w:val="right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76751DF0" w14:textId="77777777" w:rsidR="0002269F" w:rsidRDefault="0002269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  <w:p w14:paraId="76751DF1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2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3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76751DF4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76751DF5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6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DF7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76751DF8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76751DF9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DFA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76751DFB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76751DFC" w14:textId="77777777" w:rsidR="0002269F" w:rsidRDefault="0002269F">
                      <w:pPr>
                        <w:pStyle w:val="FrameContents"/>
                        <w:spacing w:line="360" w:lineRule="auto"/>
                        <w:rPr>
                          <w:color w:val="000000"/>
                        </w:rPr>
                      </w:pPr>
                    </w:p>
                    <w:p w14:paraId="76751DFD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76751DFE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76751DFF" w14:textId="77777777" w:rsidR="0002269F" w:rsidRDefault="00675032">
                      <w:pPr>
                        <w:pStyle w:val="FrameContents"/>
                        <w:spacing w:before="440"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76751E00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76751E01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E02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76751E03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76751E04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  <w:p w14:paraId="76751E05" w14:textId="77777777" w:rsidR="0002269F" w:rsidRDefault="00675032">
                      <w:pPr>
                        <w:pStyle w:val="FrameContents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76751E06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76751E07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8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76751E09" w14:textId="77777777" w:rsidR="0002269F" w:rsidRDefault="00675032">
                      <w:pPr>
                        <w:pStyle w:val="FrameContents"/>
                        <w:spacing w:line="360" w:lineRule="auto"/>
                        <w:jc w:val="right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76751E0A" w14:textId="77777777" w:rsidR="0002269F" w:rsidRDefault="0002269F">
                      <w:pPr>
                        <w:pStyle w:val="FrameContents"/>
                        <w:spacing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B" w14:textId="77777777" w:rsidR="0002269F" w:rsidRDefault="0002269F">
                      <w:pPr>
                        <w:pStyle w:val="FrameContents"/>
                        <w:spacing w:before="440" w:line="360" w:lineRule="auto"/>
                        <w:jc w:val="right"/>
                        <w:rPr>
                          <w:color w:val="000000"/>
                        </w:rPr>
                      </w:pPr>
                    </w:p>
                    <w:p w14:paraId="76751E0C" w14:textId="77777777" w:rsidR="0002269F" w:rsidRDefault="0002269F">
                      <w:pPr>
                        <w:pStyle w:val="FrameContents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" distB="6985" distL="6350" distR="7620" simplePos="0" relativeHeight="5" behindDoc="0" locked="0" layoutInCell="0" allowOverlap="1" wp14:anchorId="76751DE2" wp14:editId="76751DE3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635" cy="9144000"/>
                <wp:effectExtent l="6350" t="6350" r="7620" b="698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914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86E6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6" path="m0,0l-2147483648,-2147483647e" stroked="t" o:allowincell="f" style="position:absolute;margin-left:-27pt;margin-top:0.05pt;width:0pt;height:719.95pt;mso-wrap-style:none;v-text-anchor:middle" wp14:anchorId="65C01120" type="_x0000_t32">
                <v:fill o:detectmouseclick="t" on="false"/>
                <v:stroke color="#786e63" weight="12600" joinstyle="round" endcap="flat"/>
                <w10:wrap type="none"/>
              </v:shape>
            </w:pict>
          </mc:Fallback>
        </mc:AlternateContent>
      </w:r>
    </w:p>
    <w:p w14:paraId="76751DBB" w14:textId="77777777" w:rsidR="0002269F" w:rsidRDefault="0002269F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76751DBC" w14:textId="77777777" w:rsidR="0002269F" w:rsidRDefault="0067503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76751DBD" w14:textId="77777777" w:rsidR="0002269F" w:rsidRDefault="0067503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ECONOMIC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DEVELOPMENT AUTHORITY</w:t>
      </w:r>
    </w:p>
    <w:p w14:paraId="76751DBE" w14:textId="77777777" w:rsidR="0002269F" w:rsidRDefault="00675032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76751DBF" w14:textId="77777777" w:rsidR="0002269F" w:rsidRDefault="00675032">
      <w:pP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Monday, May 6th, 2024 @ 5:15 p.m.</w:t>
      </w:r>
    </w:p>
    <w:p w14:paraId="76751DC0" w14:textId="77777777" w:rsidR="0002269F" w:rsidRDefault="0002269F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76751DC1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751DC2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76751DC3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2.0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76751DC4" w14:textId="77777777" w:rsidR="0002269F" w:rsidRDefault="0002269F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76751DC5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3.0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76751DC6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3.1 Approve Minutes of the Regular Meetings for April 1 2024</w:t>
      </w:r>
    </w:p>
    <w:p w14:paraId="76751DC7" w14:textId="77777777" w:rsidR="0002269F" w:rsidRDefault="0002269F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76751DC8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4.0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76751DC9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76751DCA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5.0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76751DCB" w14:textId="77777777" w:rsidR="0002269F" w:rsidRDefault="00675032">
      <w:pPr>
        <w:spacing w:line="259" w:lineRule="auto"/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>
        <w:rPr>
          <w:rFonts w:ascii="Times New Roman" w:eastAsia="Times New Roman" w:hAnsi="Times New Roman" w:cs="Times New Roman"/>
        </w:rPr>
        <w:t>5.1 Retail Coach Update – A. Patten CEDA Consultant</w:t>
      </w:r>
    </w:p>
    <w:p w14:paraId="76751DCC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5.2 EDA Monthly Activity Reports (April 2024) – A. Patten and  </w:t>
      </w:r>
    </w:p>
    <w:p w14:paraId="76751DCD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J. Schuetz, CEDA Consultants</w:t>
      </w:r>
    </w:p>
    <w:p w14:paraId="76751DCE" w14:textId="77777777" w:rsidR="0002269F" w:rsidRDefault="00675032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76751DCF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6.0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17C1ECBC" w14:textId="77777777" w:rsidR="00B4279A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6.1 </w:t>
      </w:r>
      <w:r w:rsidR="00B4279A">
        <w:rPr>
          <w:rFonts w:ascii="Times New Roman" w:eastAsia="Times New Roman" w:hAnsi="Times New Roman" w:cs="Times New Roman"/>
        </w:rPr>
        <w:t xml:space="preserve">Consider Approval of Martin County Accessible Entrepreneurship Program – J.  ‘   </w:t>
      </w:r>
    </w:p>
    <w:p w14:paraId="76751DD0" w14:textId="19112A36" w:rsidR="0002269F" w:rsidRDefault="00B4279A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Schuetz, CEDA Consultant</w:t>
      </w:r>
    </w:p>
    <w:p w14:paraId="15669155" w14:textId="77777777" w:rsidR="00B4279A" w:rsidRDefault="00675032" w:rsidP="00B4279A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6.2 </w:t>
      </w:r>
      <w:r w:rsidR="00B4279A">
        <w:rPr>
          <w:rFonts w:ascii="Times New Roman" w:eastAsia="Times New Roman" w:hAnsi="Times New Roman" w:cs="Times New Roman"/>
        </w:rPr>
        <w:t xml:space="preserve">Consider Approval of Creating Martin County EDA Facebook and LinkedIn ‘  </w:t>
      </w:r>
    </w:p>
    <w:p w14:paraId="30360783" w14:textId="54ACE6EE" w:rsidR="00B4279A" w:rsidRDefault="00B4279A" w:rsidP="00B4279A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Pages-A. Patten</w:t>
      </w:r>
      <w:r w:rsidR="005553C8">
        <w:rPr>
          <w:rFonts w:ascii="Times New Roman" w:eastAsia="Times New Roman" w:hAnsi="Times New Roman" w:cs="Times New Roman"/>
        </w:rPr>
        <w:t>, and J. Schuetz</w:t>
      </w:r>
      <w:r>
        <w:rPr>
          <w:rFonts w:ascii="Times New Roman" w:eastAsia="Times New Roman" w:hAnsi="Times New Roman" w:cs="Times New Roman"/>
        </w:rPr>
        <w:t>, CEDA Consultant</w:t>
      </w:r>
      <w:r w:rsidR="005553C8">
        <w:rPr>
          <w:rFonts w:ascii="Times New Roman" w:eastAsia="Times New Roman" w:hAnsi="Times New Roman" w:cs="Times New Roman"/>
        </w:rPr>
        <w:t>s</w:t>
      </w:r>
    </w:p>
    <w:p w14:paraId="4313F751" w14:textId="4069C655" w:rsidR="00D5267E" w:rsidRDefault="00675032" w:rsidP="00B4279A">
      <w:pPr>
        <w:ind w:hanging="2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6.3 </w:t>
      </w:r>
      <w:r w:rsidR="008F734B" w:rsidRPr="008F734B">
        <w:rPr>
          <w:rFonts w:ascii="Times New Roman" w:hAnsi="Times New Roman" w:cs="Times New Roman"/>
        </w:rPr>
        <w:t>Consider Approval of Local Housing Trust Fund (LHTF) Presentation</w:t>
      </w:r>
    </w:p>
    <w:p w14:paraId="76751DD3" w14:textId="43E77371" w:rsidR="0002269F" w:rsidRDefault="00675032" w:rsidP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A. Patten, CEDA Consultant</w:t>
      </w:r>
    </w:p>
    <w:p w14:paraId="5F1466B4" w14:textId="77777777" w:rsidR="00675032" w:rsidRDefault="00675032" w:rsidP="00675032">
      <w:pPr>
        <w:ind w:hanging="270"/>
        <w:rPr>
          <w:rFonts w:ascii="Times New Roman" w:eastAsia="Times New Roman" w:hAnsi="Times New Roman" w:cs="Times New Roman"/>
        </w:rPr>
      </w:pPr>
    </w:p>
    <w:p w14:paraId="76751DD4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7.0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76751DD5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smallCaps/>
        </w:rPr>
        <w:t xml:space="preserve">7.1 </w:t>
      </w:r>
      <w:r>
        <w:rPr>
          <w:rFonts w:ascii="Times New Roman" w:eastAsia="Times New Roman" w:hAnsi="Times New Roman" w:cs="Times New Roman"/>
        </w:rPr>
        <w:t>Approve and Ratify Bills to be Paid April 2nd-May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2024. </w:t>
      </w:r>
    </w:p>
    <w:p w14:paraId="76751DD6" w14:textId="77777777" w:rsidR="0002269F" w:rsidRDefault="0067503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7.2 CY2024 Year to Date Financial Reports (April)</w:t>
      </w:r>
    </w:p>
    <w:p w14:paraId="76751DD7" w14:textId="77777777" w:rsidR="0002269F" w:rsidRDefault="0002269F">
      <w:pPr>
        <w:ind w:hanging="270"/>
        <w:rPr>
          <w:rFonts w:ascii="Times New Roman" w:eastAsia="Times New Roman" w:hAnsi="Times New Roman" w:cs="Times New Roman"/>
        </w:rPr>
      </w:pPr>
    </w:p>
    <w:p w14:paraId="76751DD8" w14:textId="77777777" w:rsidR="0002269F" w:rsidRDefault="00675032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8.0 </w:t>
      </w:r>
      <w:r>
        <w:rPr>
          <w:rFonts w:ascii="Times New Roman" w:eastAsia="Times New Roman" w:hAnsi="Times New Roman" w:cs="Times New Roman"/>
          <w:b/>
          <w:u w:val="single"/>
        </w:rPr>
        <w:t>INFORMATION/REPORTS</w:t>
      </w:r>
    </w:p>
    <w:p w14:paraId="76751DD9" w14:textId="77777777" w:rsidR="0002269F" w:rsidRDefault="00675032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8.1 Next Meeting is on June 4, 2024 at 5:15 P.M.</w:t>
      </w:r>
    </w:p>
    <w:p w14:paraId="76751DDA" w14:textId="77777777" w:rsidR="0002269F" w:rsidRDefault="0002269F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6751DDB" w14:textId="77777777" w:rsidR="0002269F" w:rsidRDefault="00675032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76751DDC" w14:textId="77777777" w:rsidR="0002269F" w:rsidRDefault="0002269F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76751DDD" w14:textId="77777777" w:rsidR="0002269F" w:rsidRDefault="00675032">
      <w:pP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02269F">
      <w:footerReference w:type="first" r:id="rId8"/>
      <w:pgSz w:w="12240" w:h="15840"/>
      <w:pgMar w:top="533" w:right="720" w:bottom="1008" w:left="3067" w:header="0" w:footer="288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0682C" w14:textId="77777777" w:rsidR="00CD635A" w:rsidRDefault="00CD635A">
      <w:r>
        <w:separator/>
      </w:r>
    </w:p>
  </w:endnote>
  <w:endnote w:type="continuationSeparator" w:id="0">
    <w:p w14:paraId="21950541" w14:textId="77777777" w:rsidR="00CD635A" w:rsidRDefault="00C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51DE4" w14:textId="77777777" w:rsidR="0002269F" w:rsidRDefault="0002269F">
    <w:pPr>
      <w:tabs>
        <w:tab w:val="center" w:pos="4680"/>
        <w:tab w:val="right" w:pos="9360"/>
      </w:tabs>
      <w:rPr>
        <w:i/>
        <w:color w:val="000000"/>
      </w:rPr>
    </w:pPr>
  </w:p>
  <w:p w14:paraId="76751DE5" w14:textId="77777777" w:rsidR="0002269F" w:rsidRDefault="0002269F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57402" w14:textId="77777777" w:rsidR="00CD635A" w:rsidRDefault="00CD635A">
      <w:r>
        <w:separator/>
      </w:r>
    </w:p>
  </w:footnote>
  <w:footnote w:type="continuationSeparator" w:id="0">
    <w:p w14:paraId="113D4D21" w14:textId="77777777" w:rsidR="00CD635A" w:rsidRDefault="00CD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9F"/>
    <w:rsid w:val="0002269F"/>
    <w:rsid w:val="005553C8"/>
    <w:rsid w:val="00675032"/>
    <w:rsid w:val="008F734B"/>
    <w:rsid w:val="00B4279A"/>
    <w:rsid w:val="00CD635A"/>
    <w:rsid w:val="00D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1DBA"/>
  <w15:docId w15:val="{4AE226A7-C676-4794-B715-8BA0161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3A637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E45E0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paragraph" w:customStyle="1" w:styleId="p1">
    <w:name w:val="p1"/>
    <w:basedOn w:val="Normal"/>
    <w:qFormat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qFormat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qFormat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Higgins</dc:creator>
  <dc:description/>
  <cp:lastModifiedBy>Joshua Schuetz</cp:lastModifiedBy>
  <cp:revision>111</cp:revision>
  <dcterms:created xsi:type="dcterms:W3CDTF">2023-09-07T18:11:00Z</dcterms:created>
  <dcterms:modified xsi:type="dcterms:W3CDTF">2024-05-01T20:16:00Z</dcterms:modified>
  <dc:language>en-US</dc:language>
</cp:coreProperties>
</file>